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C" w:rsidRDefault="007B243C" w:rsidP="007B243C">
      <w:pPr>
        <w:jc w:val="center"/>
      </w:pPr>
      <w:bookmarkStart w:id="0" w:name="_GoBack"/>
      <w:r>
        <w:t>ПОСТАНОВЛЕНИЕ</w:t>
      </w:r>
    </w:p>
    <w:p w:rsidR="007B243C" w:rsidRDefault="007B243C" w:rsidP="007B243C">
      <w:pPr>
        <w:jc w:val="center"/>
      </w:pPr>
      <w:r>
        <w:t>О внесении  изменений  в  постановление  администрации городского  округа</w:t>
      </w:r>
    </w:p>
    <w:p w:rsidR="007B243C" w:rsidRDefault="007B243C" w:rsidP="007B243C">
      <w:pPr>
        <w:jc w:val="center"/>
      </w:pPr>
      <w:r>
        <w:t xml:space="preserve"> «Город Волжск» от 16.04.2012г № 499</w:t>
      </w:r>
    </w:p>
    <w:p w:rsidR="007B243C" w:rsidRDefault="007B243C" w:rsidP="007B243C">
      <w:pPr>
        <w:jc w:val="center"/>
      </w:pPr>
    </w:p>
    <w:bookmarkEnd w:id="0"/>
    <w:p w:rsidR="007B243C" w:rsidRDefault="007B243C" w:rsidP="007B243C">
      <w:pPr>
        <w:jc w:val="center"/>
      </w:pPr>
    </w:p>
    <w:p w:rsidR="007B243C" w:rsidRDefault="007B243C" w:rsidP="007B243C">
      <w:pPr>
        <w:jc w:val="center"/>
      </w:pPr>
      <w:r>
        <w:t xml:space="preserve">Постановляю: </w:t>
      </w:r>
    </w:p>
    <w:p w:rsidR="007B243C" w:rsidRDefault="007B243C" w:rsidP="007B243C">
      <w:pPr>
        <w:jc w:val="center"/>
      </w:pPr>
    </w:p>
    <w:p w:rsidR="007B243C" w:rsidRDefault="007B243C" w:rsidP="007B243C">
      <w:pPr>
        <w:jc w:val="both"/>
      </w:pPr>
      <w:r>
        <w:t>1. внести в  постановление  Администрации городского  округа «Город Волжск» от 16.04.2012г №499 « О расчете платы граждан за  отопление  изменения, изложив  абзац 2 п.1 в следующей  редакции:</w:t>
      </w:r>
    </w:p>
    <w:p w:rsidR="007B243C" w:rsidRDefault="007B243C" w:rsidP="007B243C">
      <w:pPr>
        <w:jc w:val="both"/>
      </w:pPr>
      <w:r>
        <w:t>с 01.09.12 следующие  уровни оплаты  граждан топления  жилых 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473"/>
        <w:gridCol w:w="1763"/>
        <w:gridCol w:w="2197"/>
        <w:gridCol w:w="2083"/>
      </w:tblGrid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Все категории  многоквартирных  домов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ОАО «МЦБК» Тариф с 01.09.2012г с НДС 1170.18.руб/Гкал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Марикоммунэнерго</w:t>
            </w:r>
            <w:proofErr w:type="spellEnd"/>
            <w:r>
              <w:t xml:space="preserve">» Тариф с 01.09.2012г с НДС  1368,91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Уровень оплаты отопления от  тарифа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 xml:space="preserve">Размер оплаты отопления,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Уровень оплаты отопления от  тарифа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 xml:space="preserve">Размер оплаты отопления,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До 1999 года</w:t>
            </w:r>
          </w:p>
          <w:p w:rsidR="007B243C" w:rsidRDefault="007B243C">
            <w:pPr>
              <w:jc w:val="both"/>
            </w:pPr>
            <w:r>
              <w:t>постройки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1-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65,55%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767,0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48,21%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660,0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2-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65,81%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700,01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48,94%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670,0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3-4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78,11%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914,0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77,36%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1059,0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5-9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79,13%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926,0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78,31%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7072,0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После 1999 года</w:t>
            </w:r>
          </w:p>
          <w:p w:rsidR="007B243C" w:rsidRDefault="007B243C">
            <w:pPr>
              <w:jc w:val="both"/>
            </w:pPr>
            <w:r>
              <w:t xml:space="preserve"> постройки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3-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1170,18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1368,91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4-5 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1170,18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1368,91</w:t>
            </w:r>
          </w:p>
        </w:tc>
      </w:tr>
      <w:tr w:rsidR="007B243C" w:rsidTr="007B243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9-этажные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C" w:rsidRDefault="007B243C">
            <w:pPr>
              <w:jc w:val="both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C" w:rsidRDefault="007B243C">
            <w:pPr>
              <w:jc w:val="both"/>
            </w:pPr>
            <w:r>
              <w:t>1368,91</w:t>
            </w:r>
          </w:p>
        </w:tc>
      </w:tr>
    </w:tbl>
    <w:p w:rsidR="007B243C" w:rsidRDefault="007B243C" w:rsidP="007B243C">
      <w:pPr>
        <w:jc w:val="both"/>
      </w:pPr>
    </w:p>
    <w:p w:rsidR="007B243C" w:rsidRDefault="007B243C" w:rsidP="007B243C">
      <w:pPr>
        <w:jc w:val="both"/>
      </w:pPr>
      <w:r>
        <w:t>2. Данное  постановление   подлежит  опубликованию (</w:t>
      </w:r>
      <w:proofErr w:type="spellStart"/>
      <w:r>
        <w:t>обнарудовано</w:t>
      </w:r>
      <w:proofErr w:type="spellEnd"/>
      <w:r>
        <w:t>)</w:t>
      </w:r>
    </w:p>
    <w:p w:rsidR="007B243C" w:rsidRDefault="007B243C" w:rsidP="007B243C">
      <w:pPr>
        <w:jc w:val="both"/>
      </w:pPr>
    </w:p>
    <w:p w:rsidR="007B243C" w:rsidRDefault="007B243C" w:rsidP="007B243C">
      <w:pPr>
        <w:jc w:val="both"/>
      </w:pPr>
    </w:p>
    <w:p w:rsidR="007B243C" w:rsidRDefault="007B243C" w:rsidP="007B243C">
      <w:pPr>
        <w:jc w:val="both"/>
      </w:pPr>
    </w:p>
    <w:p w:rsidR="007B243C" w:rsidRDefault="007B243C" w:rsidP="007B243C">
      <w:pPr>
        <w:jc w:val="both"/>
      </w:pPr>
      <w:r>
        <w:t>Глава  администрации</w:t>
      </w:r>
    </w:p>
    <w:p w:rsidR="007B243C" w:rsidRDefault="007B243C" w:rsidP="007B243C">
      <w:pPr>
        <w:jc w:val="both"/>
      </w:pPr>
      <w:r>
        <w:t xml:space="preserve">Городского  округа «Город Волжск»                                             </w:t>
      </w:r>
      <w:proofErr w:type="spellStart"/>
      <w:r>
        <w:t>Н.Г.Сенченко</w:t>
      </w:r>
      <w:proofErr w:type="spellEnd"/>
    </w:p>
    <w:p w:rsidR="007B243C" w:rsidRDefault="007B243C" w:rsidP="007B243C">
      <w:pPr>
        <w:jc w:val="center"/>
      </w:pPr>
    </w:p>
    <w:p w:rsidR="00897652" w:rsidRDefault="00897652"/>
    <w:sectPr w:rsidR="0089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3C"/>
    <w:rsid w:val="007B243C"/>
    <w:rsid w:val="008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2012-08-06T10:33:00Z</dcterms:created>
  <dcterms:modified xsi:type="dcterms:W3CDTF">2012-08-06T10:34:00Z</dcterms:modified>
</cp:coreProperties>
</file>